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C8" w:rsidRPr="00A362C8" w:rsidRDefault="00A362C8" w:rsidP="00A362C8">
      <w:pPr>
        <w:shd w:val="clear" w:color="auto" w:fill="FFFFFF"/>
        <w:spacing w:line="234" w:lineRule="atLeast"/>
        <w:jc w:val="both"/>
        <w:rPr>
          <w:rFonts w:ascii="Arial" w:eastAsia="Times New Roman" w:hAnsi="Arial" w:cs="Arial"/>
          <w:color w:val="8C8C8C"/>
          <w:sz w:val="18"/>
          <w:szCs w:val="18"/>
        </w:rPr>
      </w:pPr>
      <w:r>
        <w:rPr>
          <w:rFonts w:ascii="Arial" w:eastAsia="Times New Roman" w:hAnsi="Arial" w:cs="Arial"/>
          <w:color w:val="8C8C8C"/>
          <w:sz w:val="18"/>
          <w:szCs w:val="18"/>
        </w:rPr>
        <w:t>П</w:t>
      </w:r>
      <w:hyperlink r:id="rId4" w:history="1">
        <w:r w:rsidRPr="00A362C8">
          <w:rPr>
            <w:rFonts w:ascii="Arial" w:eastAsia="Times New Roman" w:hAnsi="Arial" w:cs="Arial"/>
            <w:color w:val="3C5F87"/>
            <w:sz w:val="18"/>
            <w:u w:val="single"/>
          </w:rPr>
          <w:t>остановление Главного государственного санитарного врача РФ от 23.07.2008 N 45 (ред. от 25.03.2019) Об утверждении СанПиН 2.4.5.2409-08 (вместе с 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нормативы) (Зарегистрировано в Минюсте России 07.08.2008 N 12085) (с изм. и доп., вступ. в силу с 01.01.2020)</w:t>
        </w:r>
      </w:hyperlink>
      <w:r w:rsidRPr="00A362C8">
        <w:rPr>
          <w:rFonts w:ascii="Arial" w:eastAsia="Times New Roman" w:hAnsi="Arial" w:cs="Arial"/>
          <w:color w:val="8C8C8C"/>
          <w:sz w:val="23"/>
          <w:szCs w:val="23"/>
          <w:bdr w:val="none" w:sz="0" w:space="0" w:color="auto" w:frame="1"/>
        </w:rPr>
        <w:t>&gt;</w:t>
      </w:r>
      <w:hyperlink r:id="rId5" w:history="1">
        <w:r w:rsidRPr="00A362C8">
          <w:rPr>
            <w:rFonts w:ascii="Arial" w:eastAsia="Times New Roman" w:hAnsi="Arial" w:cs="Arial"/>
            <w:color w:val="3C5F87"/>
            <w:sz w:val="18"/>
            <w:u w:val="single"/>
          </w:rPr>
          <w:t>Приложение.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 СанПиН 2.4.5.2409-08</w:t>
        </w:r>
      </w:hyperlink>
      <w:r w:rsidRPr="00A362C8">
        <w:rPr>
          <w:rFonts w:ascii="Arial" w:eastAsia="Times New Roman" w:hAnsi="Arial" w:cs="Arial"/>
          <w:color w:val="8C8C8C"/>
          <w:sz w:val="23"/>
          <w:szCs w:val="23"/>
          <w:bdr w:val="none" w:sz="0" w:space="0" w:color="auto" w:frame="1"/>
        </w:rPr>
        <w:t>&gt;</w:t>
      </w:r>
      <w:r w:rsidRPr="00A362C8">
        <w:rPr>
          <w:rFonts w:ascii="Arial" w:eastAsia="Times New Roman" w:hAnsi="Arial" w:cs="Arial"/>
          <w:color w:val="8C8C8C"/>
          <w:sz w:val="18"/>
          <w:szCs w:val="18"/>
        </w:rPr>
        <w:t>Приложение 9. Рекомендуемый ассортимент пищевых продуктов для организации дополнительного питания обучающихся</w:t>
      </w:r>
    </w:p>
    <w:p w:rsidR="009A16F6" w:rsidRDefault="009A16F6"/>
    <w:p w:rsidR="00517A79" w:rsidRPr="00517A79" w:rsidRDefault="00517A79" w:rsidP="00517A79">
      <w:pPr>
        <w:shd w:val="clear" w:color="auto" w:fill="FFFFFF"/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517A79">
        <w:rPr>
          <w:rFonts w:ascii="Arial" w:eastAsia="Times New Roman" w:hAnsi="Arial" w:cs="Arial"/>
          <w:color w:val="000000"/>
          <w:sz w:val="23"/>
          <w:szCs w:val="23"/>
        </w:rPr>
        <w:t>Приложение 9</w:t>
      </w:r>
    </w:p>
    <w:p w:rsidR="00517A79" w:rsidRDefault="00517A79" w:rsidP="00517A79">
      <w:pPr>
        <w:shd w:val="clear" w:color="auto" w:fill="FFFFFF"/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517A79">
        <w:rPr>
          <w:rFonts w:ascii="Arial" w:eastAsia="Times New Roman" w:hAnsi="Arial" w:cs="Arial"/>
          <w:color w:val="000000"/>
          <w:sz w:val="23"/>
          <w:szCs w:val="23"/>
        </w:rPr>
        <w:t>к СанПиН 2.4.5.2409-08</w:t>
      </w:r>
    </w:p>
    <w:p w:rsidR="00517A79" w:rsidRPr="00517A79" w:rsidRDefault="00517A79" w:rsidP="00517A79">
      <w:pPr>
        <w:shd w:val="clear" w:color="auto" w:fill="FFFFFF"/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</w:rPr>
      </w:pPr>
    </w:p>
    <w:p w:rsidR="00517A79" w:rsidRPr="00517A79" w:rsidRDefault="00517A79" w:rsidP="00517A79">
      <w:pPr>
        <w:shd w:val="clear" w:color="auto" w:fill="FFFFFF"/>
        <w:spacing w:after="0"/>
        <w:contextualSpacing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bookmarkStart w:id="0" w:name="100600"/>
      <w:bookmarkEnd w:id="0"/>
      <w:r w:rsidRPr="00517A79">
        <w:rPr>
          <w:rFonts w:ascii="Arial" w:eastAsia="Times New Roman" w:hAnsi="Arial" w:cs="Arial"/>
          <w:b/>
          <w:bCs/>
          <w:color w:val="333333"/>
          <w:sz w:val="23"/>
          <w:szCs w:val="23"/>
        </w:rPr>
        <w:t>РЕКОМЕНДУЕМЫЙ АССОРТИМЕНТ</w:t>
      </w:r>
    </w:p>
    <w:p w:rsidR="00517A79" w:rsidRDefault="00517A79" w:rsidP="00517A79">
      <w:pPr>
        <w:shd w:val="clear" w:color="auto" w:fill="FFFFFF"/>
        <w:spacing w:after="0"/>
        <w:contextualSpacing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517A79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ПИЩЕВЫХ ПРОДУКТОВ ДЛЯ ОРГАНИЗАЦИИ </w:t>
      </w:r>
    </w:p>
    <w:p w:rsidR="00517A79" w:rsidRDefault="00517A79" w:rsidP="00517A79">
      <w:pPr>
        <w:shd w:val="clear" w:color="auto" w:fill="FFFFFF"/>
        <w:spacing w:after="0"/>
        <w:contextualSpacing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517A79">
        <w:rPr>
          <w:rFonts w:ascii="Arial" w:eastAsia="Times New Roman" w:hAnsi="Arial" w:cs="Arial"/>
          <w:b/>
          <w:bCs/>
          <w:color w:val="333333"/>
          <w:sz w:val="23"/>
          <w:szCs w:val="23"/>
        </w:rPr>
        <w:t>ДОПОЛНИТЕЛЬНОГО</w:t>
      </w:r>
      <w:r w:rsidR="00C42514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П</w:t>
      </w:r>
      <w:r w:rsidRPr="00517A79">
        <w:rPr>
          <w:rFonts w:ascii="Arial" w:eastAsia="Times New Roman" w:hAnsi="Arial" w:cs="Arial"/>
          <w:b/>
          <w:bCs/>
          <w:color w:val="333333"/>
          <w:sz w:val="23"/>
          <w:szCs w:val="23"/>
        </w:rPr>
        <w:t>ИТАНИЯ ОБУЧАЮЩИХСЯ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</w:p>
    <w:p w:rsidR="00517A79" w:rsidRPr="00517A79" w:rsidRDefault="00517A79" w:rsidP="00517A79">
      <w:pPr>
        <w:shd w:val="clear" w:color="auto" w:fill="FFFFFF"/>
        <w:spacing w:after="0"/>
        <w:contextualSpacing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"/>
        <w:gridCol w:w="4306"/>
        <w:gridCol w:w="1451"/>
        <w:gridCol w:w="3235"/>
      </w:tblGrid>
      <w:tr w:rsidR="00517A79" w:rsidRPr="00517A79" w:rsidTr="00517A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bookmarkStart w:id="1" w:name="100601"/>
            <w:bookmarkEnd w:id="1"/>
            <w:r w:rsidRPr="00517A7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Наименование пищевых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Масса (объем) порции, упаковки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Примечание</w:t>
            </w:r>
          </w:p>
        </w:tc>
      </w:tr>
      <w:tr w:rsidR="00517A79" w:rsidRPr="00517A79" w:rsidTr="00517A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0" w:line="293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2" w:name="100602"/>
            <w:bookmarkEnd w:id="2"/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Фрукты (яблоки, груши, мандарины, апельсины, бананы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реализуются, предварительно вымытые, поштучно в ассортименте, в том числе в упаковке из полимерных материалов</w:t>
            </w:r>
          </w:p>
        </w:tc>
      </w:tr>
      <w:tr w:rsidR="00517A79" w:rsidRPr="00517A79" w:rsidTr="00517A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0" w:line="293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3" w:name="100603"/>
            <w:bookmarkEnd w:id="3"/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Вода питьевая, расфасованная в емкости (бутилированная), негазированная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до 500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реализуется в потребительской упаковке промышленного изготовления</w:t>
            </w:r>
          </w:p>
        </w:tc>
      </w:tr>
      <w:tr w:rsidR="00517A79" w:rsidRPr="00517A79" w:rsidTr="00517A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0" w:line="293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4" w:name="100604"/>
            <w:bookmarkEnd w:id="4"/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Чай, какао-напиток или кофейный напиток с сахаром, в том числе с молоком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горячие напитки готовятся непосредственно перед реализацией или реализуются в течение 3 часов с момента приготовления на мармите</w:t>
            </w:r>
          </w:p>
        </w:tc>
      </w:tr>
      <w:tr w:rsidR="00517A79" w:rsidRPr="00517A79" w:rsidTr="00517A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0" w:line="293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5" w:name="100605"/>
            <w:bookmarkEnd w:id="5"/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Соки плодовые (фруктовые) и овощные, нектары, инстантные витаминизированные напитки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до 500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реализуются в ассортименте, в потребительской упаковке промышленного </w:t>
            </w: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изготовления</w:t>
            </w:r>
          </w:p>
        </w:tc>
      </w:tr>
      <w:tr w:rsidR="00517A79" w:rsidRPr="00517A79" w:rsidTr="00517A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0" w:line="293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6" w:name="100606"/>
            <w:bookmarkEnd w:id="6"/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Молоко и молочные напитки стерилизованные (2,5% и 3,5% жирности)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до 500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реализуются в ассортименте, в потребительской упаковке промышленного изготовления</w:t>
            </w:r>
          </w:p>
        </w:tc>
      </w:tr>
      <w:tr w:rsidR="00517A79" w:rsidRPr="00517A79" w:rsidTr="00517A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0" w:line="293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7" w:name="100607"/>
            <w:bookmarkEnd w:id="7"/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Кисломолочные напитки (2,5%, 3,2% жирности)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до 200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реализуются при условии наличия охлаждаемого прилавка, в ассортименте, в потребительской упаковке промышленного изготовления</w:t>
            </w:r>
          </w:p>
        </w:tc>
      </w:tr>
      <w:tr w:rsidR="00517A79" w:rsidRPr="00517A79" w:rsidTr="00517A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0" w:line="293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8" w:name="100608"/>
            <w:bookmarkEnd w:id="8"/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Изделия творожные, кроме сырков творожных (не более 9% жирности)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до 125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реализуются при условии наличия охлаждаемого прилавка в ассортименте, в потребительской упаковке промышленного изготовления</w:t>
            </w:r>
          </w:p>
        </w:tc>
      </w:tr>
      <w:tr w:rsidR="00517A79" w:rsidRPr="00517A79" w:rsidTr="00517A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0" w:line="293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9" w:name="100609"/>
            <w:bookmarkEnd w:id="9"/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Сыры сычужные твердые для приготовления бутербродов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до 125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реализуются в ассортименте, в потребительской упаковке</w:t>
            </w:r>
          </w:p>
        </w:tc>
      </w:tr>
      <w:tr w:rsidR="00517A79" w:rsidRPr="00517A79" w:rsidTr="00517A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0" w:line="293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10" w:name="100610"/>
            <w:bookmarkEnd w:id="10"/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Хлебобулочные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до 100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реализуются в ассортименте, в потребительской упаковке</w:t>
            </w:r>
          </w:p>
        </w:tc>
      </w:tr>
      <w:tr w:rsidR="00517A79" w:rsidRPr="00517A79" w:rsidTr="00517A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11" w:name="100611"/>
            <w:bookmarkEnd w:id="11"/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Орехи (кроме арахиса), сухофрукты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до 50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реализуются в ассортименте, в потребительской упаковке</w:t>
            </w:r>
          </w:p>
        </w:tc>
      </w:tr>
      <w:tr w:rsidR="00517A79" w:rsidRPr="00517A79" w:rsidTr="00517A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12" w:name="100612"/>
            <w:bookmarkEnd w:id="12"/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Мучные кондитерские изделия промышленного (печенье, вафли, миникексы, пряники) и собственного производства, в т.ч. обогащенные микронутриентами (витаминизированные)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до 50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реализуются в ассортименте, в потребительской упаковке промышленного изготовления</w:t>
            </w:r>
          </w:p>
        </w:tc>
      </w:tr>
      <w:tr w:rsidR="00517A79" w:rsidRPr="00517A79" w:rsidTr="00517A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13" w:name="100613"/>
            <w:bookmarkEnd w:id="13"/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Кондитерские изделия сахарные (ирис тираженный, зефир, кондитерские батончики, конфеты, </w:t>
            </w: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кроме карамели), в т.ч. обогащенные микронутриентами (витаминизированные), шоколад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lastRenderedPageBreak/>
              <w:t>до 25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A79" w:rsidRPr="00517A79" w:rsidRDefault="00517A79" w:rsidP="00517A79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реализуются в ассортименте, в </w:t>
            </w:r>
            <w:r w:rsidRPr="00517A7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потребительской упаковке</w:t>
            </w:r>
          </w:p>
        </w:tc>
      </w:tr>
    </w:tbl>
    <w:p w:rsidR="00517A79" w:rsidRDefault="00517A79"/>
    <w:sectPr w:rsidR="00517A79" w:rsidSect="009A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62C8"/>
    <w:rsid w:val="00517A79"/>
    <w:rsid w:val="009A16F6"/>
    <w:rsid w:val="00A362C8"/>
    <w:rsid w:val="00C4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F6"/>
  </w:style>
  <w:style w:type="paragraph" w:styleId="1">
    <w:name w:val="heading 1"/>
    <w:basedOn w:val="a"/>
    <w:link w:val="10"/>
    <w:uiPriority w:val="9"/>
    <w:qFormat/>
    <w:rsid w:val="00517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2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7A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ight">
    <w:name w:val="pright"/>
    <w:basedOn w:val="a"/>
    <w:rsid w:val="0051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51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51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0432">
              <w:marLeft w:val="0"/>
              <w:marRight w:val="0"/>
              <w:marTop w:val="0"/>
              <w:marBottom w:val="300"/>
              <w:divBdr>
                <w:top w:val="none" w:sz="0" w:space="20" w:color="auto"/>
                <w:left w:val="none" w:sz="0" w:space="3" w:color="auto"/>
                <w:bottom w:val="single" w:sz="6" w:space="6" w:color="D2D2D2"/>
                <w:right w:val="single" w:sz="48" w:space="3" w:color="FFFFFF"/>
              </w:divBdr>
            </w:div>
          </w:divsChild>
        </w:div>
      </w:divsChild>
    </w:div>
    <w:div w:id="1754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postanovlenie-glavnogo-gosudarstvennogo-sanitarnogo-vracha-rf-ot_302/prilozhenie/" TargetMode="External"/><Relationship Id="rId4" Type="http://schemas.openxmlformats.org/officeDocument/2006/relationships/hyperlink" Target="https://sudact.ru/law/postanovlenie-glavnogo-gosudarstvennogo-sanitarnogo-vracha-rf-ot_3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2021-06-06T23:02:00Z</dcterms:created>
  <dcterms:modified xsi:type="dcterms:W3CDTF">2021-06-06T23:51:00Z</dcterms:modified>
</cp:coreProperties>
</file>